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FED" w:rsidRPr="00375734" w:rsidRDefault="00CB3FED" w:rsidP="00247BB2">
      <w:pPr>
        <w:spacing w:after="0"/>
        <w:ind w:firstLine="720"/>
        <w:rPr>
          <w:b/>
          <w:sz w:val="26"/>
          <w:szCs w:val="26"/>
        </w:rPr>
      </w:pPr>
      <w:r w:rsidRPr="00375734">
        <w:rPr>
          <w:b/>
          <w:sz w:val="26"/>
          <w:szCs w:val="26"/>
        </w:rPr>
        <w:t>Private Tutoring Schedule</w:t>
      </w:r>
      <w:r w:rsidR="00733D14" w:rsidRPr="00375734">
        <w:rPr>
          <w:b/>
          <w:sz w:val="26"/>
          <w:szCs w:val="26"/>
        </w:rPr>
        <w:t>-</w:t>
      </w:r>
      <w:r w:rsidR="00375734" w:rsidRPr="00375734">
        <w:rPr>
          <w:b/>
          <w:sz w:val="26"/>
          <w:szCs w:val="26"/>
        </w:rPr>
        <w:t xml:space="preserve"> </w:t>
      </w:r>
      <w:r w:rsidR="005B6798">
        <w:rPr>
          <w:b/>
          <w:sz w:val="26"/>
          <w:szCs w:val="26"/>
        </w:rPr>
        <w:t>Fall</w:t>
      </w:r>
      <w:r w:rsidR="00733D14" w:rsidRPr="00375734">
        <w:rPr>
          <w:b/>
          <w:sz w:val="26"/>
          <w:szCs w:val="26"/>
        </w:rPr>
        <w:t xml:space="preserve"> 2018</w:t>
      </w:r>
    </w:p>
    <w:p w:rsidR="00CB3FED" w:rsidRDefault="00CB3FED" w:rsidP="008853CD">
      <w:pPr>
        <w:spacing w:after="0"/>
      </w:pPr>
      <w:r>
        <w:t>Student Name:  __________________________________</w:t>
      </w:r>
    </w:p>
    <w:p w:rsidR="008853CD" w:rsidRDefault="008853CD" w:rsidP="008853CD">
      <w:pPr>
        <w:spacing w:after="0"/>
      </w:pPr>
      <w:r>
        <w:t>Start Date:  _____________________________________</w:t>
      </w:r>
    </w:p>
    <w:p w:rsidR="00F50111" w:rsidRDefault="00F50111" w:rsidP="00F50111">
      <w:pPr>
        <w:spacing w:after="0" w:line="240" w:lineRule="auto"/>
        <w:jc w:val="center"/>
      </w:pPr>
    </w:p>
    <w:p w:rsidR="00CB3FED" w:rsidRPr="00247BB2" w:rsidRDefault="005B6798" w:rsidP="00CB3FED">
      <w:pPr>
        <w:contextualSpacing/>
        <w:jc w:val="center"/>
        <w:rPr>
          <w:b/>
        </w:rPr>
      </w:pPr>
      <w:r>
        <w:rPr>
          <w:b/>
        </w:rPr>
        <w:t xml:space="preserve">    September</w:t>
      </w:r>
    </w:p>
    <w:tbl>
      <w:tblPr>
        <w:tblStyle w:val="TableGrid"/>
        <w:tblW w:w="5294" w:type="dxa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7"/>
        <w:gridCol w:w="757"/>
      </w:tblGrid>
      <w:tr w:rsidR="00247BB2" w:rsidRPr="00CB4F13" w:rsidTr="00247BB2">
        <w:trPr>
          <w:trHeight w:val="427"/>
        </w:trPr>
        <w:tc>
          <w:tcPr>
            <w:tcW w:w="756" w:type="dxa"/>
          </w:tcPr>
          <w:p w:rsidR="00A43DA8" w:rsidRPr="00CB4F13" w:rsidRDefault="00A43DA8" w:rsidP="00A43DA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A43DA8" w:rsidRPr="00CB4F13" w:rsidRDefault="00A43DA8" w:rsidP="00A43DA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A43DA8" w:rsidRPr="00CB4F13" w:rsidRDefault="00A43DA8" w:rsidP="00A43DA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A43DA8" w:rsidRPr="00CB4F13" w:rsidRDefault="00A43DA8" w:rsidP="00A43DA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A43DA8" w:rsidRPr="00CB4F13" w:rsidRDefault="00A43DA8" w:rsidP="00A43DA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A43DA8" w:rsidRPr="00CB4F13" w:rsidRDefault="00A43DA8" w:rsidP="00A43DA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47BB2" w:rsidRPr="00CB4F13" w:rsidTr="00247BB2">
        <w:trPr>
          <w:trHeight w:val="403"/>
        </w:trPr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7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7" w:type="dxa"/>
          </w:tcPr>
          <w:p w:rsidR="00AD6EC9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47BB2" w:rsidRPr="00CB4F13" w:rsidTr="00247BB2">
        <w:trPr>
          <w:trHeight w:val="427"/>
        </w:trPr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7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57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47BB2" w:rsidRPr="00CB4F13" w:rsidTr="00247BB2">
        <w:trPr>
          <w:trHeight w:val="403"/>
        </w:trPr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57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57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47BB2" w:rsidRPr="00CB4F13" w:rsidTr="00247BB2">
        <w:trPr>
          <w:trHeight w:val="427"/>
        </w:trPr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56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57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57" w:type="dxa"/>
          </w:tcPr>
          <w:p w:rsidR="00A43DA8" w:rsidRPr="00CB4F13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B6798" w:rsidRPr="00CB4F13" w:rsidTr="00247BB2">
        <w:trPr>
          <w:trHeight w:val="427"/>
        </w:trPr>
        <w:tc>
          <w:tcPr>
            <w:tcW w:w="756" w:type="dxa"/>
          </w:tcPr>
          <w:p w:rsidR="005B6798" w:rsidRDefault="005B6798" w:rsidP="00A43DA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56" w:type="dxa"/>
          </w:tcPr>
          <w:p w:rsidR="005B6798" w:rsidRDefault="005B6798" w:rsidP="00A43DA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B6798" w:rsidRDefault="005B6798" w:rsidP="00A43DA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B6798" w:rsidRDefault="005B6798" w:rsidP="00A43DA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B6798" w:rsidRDefault="005B6798" w:rsidP="00A43DA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5B6798" w:rsidRDefault="005B6798" w:rsidP="00A43DA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5B6798" w:rsidRDefault="005B6798" w:rsidP="00A43DA8">
            <w:pPr>
              <w:contextualSpacing/>
              <w:rPr>
                <w:sz w:val="16"/>
                <w:szCs w:val="16"/>
              </w:rPr>
            </w:pPr>
          </w:p>
        </w:tc>
      </w:tr>
    </w:tbl>
    <w:p w:rsidR="00CB3FED" w:rsidRPr="00CB4F13" w:rsidRDefault="00CB3FED" w:rsidP="00A43DA8">
      <w:pPr>
        <w:spacing w:after="0" w:line="240" w:lineRule="auto"/>
        <w:contextualSpacing/>
        <w:rPr>
          <w:sz w:val="16"/>
          <w:szCs w:val="16"/>
        </w:rPr>
      </w:pPr>
    </w:p>
    <w:p w:rsidR="00CB3FED" w:rsidRPr="00247BB2" w:rsidRDefault="005B6798" w:rsidP="00CB3FED">
      <w:pPr>
        <w:contextualSpacing/>
        <w:jc w:val="center"/>
        <w:rPr>
          <w:b/>
        </w:rPr>
      </w:pPr>
      <w:r>
        <w:rPr>
          <w:b/>
        </w:rPr>
        <w:t xml:space="preserve">    October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42"/>
        <w:gridCol w:w="742"/>
        <w:gridCol w:w="743"/>
        <w:gridCol w:w="744"/>
        <w:gridCol w:w="744"/>
        <w:gridCol w:w="744"/>
        <w:gridCol w:w="744"/>
      </w:tblGrid>
      <w:tr w:rsidR="00247BB2" w:rsidRPr="00CB4F13" w:rsidTr="00247BB2">
        <w:trPr>
          <w:trHeight w:val="411"/>
          <w:jc w:val="right"/>
        </w:trPr>
        <w:tc>
          <w:tcPr>
            <w:tcW w:w="742" w:type="dxa"/>
          </w:tcPr>
          <w:p w:rsidR="00CB3FED" w:rsidRPr="00CB4F13" w:rsidRDefault="00CB3FE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4" w:type="dxa"/>
            <w:shd w:val="clear" w:color="auto" w:fill="FFFFFF" w:themeFill="background1"/>
          </w:tcPr>
          <w:p w:rsidR="00F50111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4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4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47BB2" w:rsidRPr="00CB4F13" w:rsidTr="00247BB2">
        <w:trPr>
          <w:trHeight w:val="411"/>
          <w:jc w:val="right"/>
        </w:trPr>
        <w:tc>
          <w:tcPr>
            <w:tcW w:w="742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42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43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44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44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44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44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47BB2" w:rsidRPr="00CB4F13" w:rsidTr="00247BB2">
        <w:trPr>
          <w:trHeight w:val="411"/>
          <w:jc w:val="right"/>
        </w:trPr>
        <w:tc>
          <w:tcPr>
            <w:tcW w:w="742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43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44" w:type="dxa"/>
          </w:tcPr>
          <w:p w:rsidR="00F50111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44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44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44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247BB2" w:rsidRPr="00CB4F13" w:rsidTr="00247BB2">
        <w:trPr>
          <w:trHeight w:val="411"/>
          <w:jc w:val="right"/>
        </w:trPr>
        <w:tc>
          <w:tcPr>
            <w:tcW w:w="742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42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43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44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44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44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44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47BB2" w:rsidRPr="00CB4F13" w:rsidTr="00247BB2">
        <w:trPr>
          <w:trHeight w:val="411"/>
          <w:jc w:val="right"/>
        </w:trPr>
        <w:tc>
          <w:tcPr>
            <w:tcW w:w="742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42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43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44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44" w:type="dxa"/>
          </w:tcPr>
          <w:p w:rsidR="00CB3FED" w:rsidRPr="00CB4F13" w:rsidRDefault="00CB3FE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CB3FED" w:rsidRPr="00CB4F13" w:rsidRDefault="00CB3FE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CB3FED" w:rsidRPr="00CB4F13" w:rsidRDefault="00CB3FED">
            <w:pPr>
              <w:contextualSpacing/>
              <w:rPr>
                <w:sz w:val="16"/>
                <w:szCs w:val="16"/>
              </w:rPr>
            </w:pPr>
          </w:p>
        </w:tc>
      </w:tr>
    </w:tbl>
    <w:p w:rsidR="00CB3FED" w:rsidRPr="00CB4F13" w:rsidRDefault="00CB3FED" w:rsidP="00F50111">
      <w:pPr>
        <w:spacing w:after="0" w:line="240" w:lineRule="auto"/>
        <w:contextualSpacing/>
        <w:rPr>
          <w:sz w:val="16"/>
          <w:szCs w:val="16"/>
        </w:rPr>
      </w:pPr>
    </w:p>
    <w:p w:rsidR="00CB3FED" w:rsidRPr="00247BB2" w:rsidRDefault="005B6798" w:rsidP="00CB3FED">
      <w:pPr>
        <w:contextualSpacing/>
        <w:jc w:val="center"/>
        <w:rPr>
          <w:b/>
        </w:rPr>
      </w:pPr>
      <w:r>
        <w:rPr>
          <w:b/>
        </w:rPr>
        <w:t>November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43"/>
        <w:gridCol w:w="743"/>
        <w:gridCol w:w="741"/>
        <w:gridCol w:w="741"/>
        <w:gridCol w:w="741"/>
        <w:gridCol w:w="741"/>
        <w:gridCol w:w="741"/>
      </w:tblGrid>
      <w:tr w:rsidR="00247BB2" w:rsidRPr="00CB4F13" w:rsidTr="00997A0E">
        <w:trPr>
          <w:trHeight w:val="451"/>
          <w:jc w:val="right"/>
        </w:trPr>
        <w:tc>
          <w:tcPr>
            <w:tcW w:w="743" w:type="dxa"/>
          </w:tcPr>
          <w:p w:rsidR="00CB3FED" w:rsidRPr="00CB4F13" w:rsidRDefault="00CB3FE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CB3FED" w:rsidRPr="00CB4F13" w:rsidRDefault="00CB3FE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CB3FED" w:rsidRPr="00CB4F13" w:rsidRDefault="00CB3FE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CB3FED" w:rsidRPr="00CB4F13" w:rsidRDefault="00CB3FE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47BB2" w:rsidRPr="00CB4F13" w:rsidTr="00997A0E">
        <w:trPr>
          <w:trHeight w:val="451"/>
          <w:jc w:val="right"/>
        </w:trPr>
        <w:tc>
          <w:tcPr>
            <w:tcW w:w="743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3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47BB2" w:rsidRPr="00CB4F13" w:rsidTr="00997A0E">
        <w:trPr>
          <w:trHeight w:val="451"/>
          <w:jc w:val="right"/>
        </w:trPr>
        <w:tc>
          <w:tcPr>
            <w:tcW w:w="743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43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41" w:type="dxa"/>
          </w:tcPr>
          <w:p w:rsidR="00F50111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47BB2" w:rsidRPr="00CB4F13" w:rsidTr="00997A0E">
        <w:trPr>
          <w:trHeight w:val="451"/>
          <w:jc w:val="right"/>
        </w:trPr>
        <w:tc>
          <w:tcPr>
            <w:tcW w:w="743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43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41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A43DA8" w:rsidRPr="00CB4F13" w:rsidTr="00997A0E">
        <w:trPr>
          <w:trHeight w:val="451"/>
          <w:jc w:val="right"/>
        </w:trPr>
        <w:tc>
          <w:tcPr>
            <w:tcW w:w="743" w:type="dxa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43" w:type="dxa"/>
            <w:shd w:val="clear" w:color="auto" w:fill="auto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41" w:type="dxa"/>
            <w:shd w:val="clear" w:color="auto" w:fill="auto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41" w:type="dxa"/>
            <w:shd w:val="clear" w:color="auto" w:fill="auto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41" w:type="dxa"/>
            <w:shd w:val="clear" w:color="auto" w:fill="auto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41" w:type="dxa"/>
            <w:shd w:val="clear" w:color="auto" w:fill="auto"/>
          </w:tcPr>
          <w:p w:rsidR="00CB3FED" w:rsidRPr="00CB4F13" w:rsidRDefault="005B67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shd w:val="clear" w:color="auto" w:fill="auto"/>
          </w:tcPr>
          <w:p w:rsidR="00CB3FED" w:rsidRPr="00CB4F13" w:rsidRDefault="00CB3FED">
            <w:pPr>
              <w:contextualSpacing/>
              <w:rPr>
                <w:sz w:val="16"/>
                <w:szCs w:val="16"/>
              </w:rPr>
            </w:pPr>
          </w:p>
        </w:tc>
      </w:tr>
    </w:tbl>
    <w:p w:rsidR="005B6798" w:rsidRDefault="005B6798" w:rsidP="005B6798">
      <w:pPr>
        <w:spacing w:after="0" w:line="240" w:lineRule="auto"/>
        <w:rPr>
          <w:sz w:val="16"/>
          <w:szCs w:val="16"/>
        </w:rPr>
      </w:pPr>
    </w:p>
    <w:p w:rsidR="005B6798" w:rsidRDefault="005B6798" w:rsidP="005B6798">
      <w:pPr>
        <w:spacing w:after="0" w:line="240" w:lineRule="auto"/>
        <w:rPr>
          <w:sz w:val="16"/>
          <w:szCs w:val="16"/>
        </w:rPr>
      </w:pPr>
    </w:p>
    <w:p w:rsidR="00375734" w:rsidRPr="005B6798" w:rsidRDefault="005B6798" w:rsidP="005B6798">
      <w:pPr>
        <w:spacing w:after="0" w:line="240" w:lineRule="auto"/>
        <w:rPr>
          <w:rFonts w:cstheme="minorHAnsi"/>
          <w:b/>
        </w:rPr>
      </w:pPr>
      <w:r w:rsidRPr="005B6798">
        <w:rPr>
          <w:rFonts w:cstheme="minorHAnsi"/>
          <w:b/>
        </w:rPr>
        <w:t xml:space="preserve">                           </w:t>
      </w:r>
      <w:r>
        <w:rPr>
          <w:rFonts w:cstheme="minorHAnsi"/>
          <w:b/>
        </w:rPr>
        <w:t xml:space="preserve">              </w:t>
      </w:r>
      <w:r w:rsidRPr="005B6798">
        <w:rPr>
          <w:rFonts w:cstheme="minorHAnsi"/>
          <w:b/>
        </w:rPr>
        <w:t>December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43"/>
        <w:gridCol w:w="743"/>
        <w:gridCol w:w="741"/>
        <w:gridCol w:w="741"/>
        <w:gridCol w:w="741"/>
        <w:gridCol w:w="741"/>
        <w:gridCol w:w="741"/>
      </w:tblGrid>
      <w:tr w:rsidR="005B6798" w:rsidRPr="00CB4F13" w:rsidTr="0029433E">
        <w:trPr>
          <w:trHeight w:val="451"/>
          <w:jc w:val="right"/>
        </w:trPr>
        <w:tc>
          <w:tcPr>
            <w:tcW w:w="743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B6798" w:rsidRPr="00CB4F13" w:rsidTr="0029433E">
        <w:trPr>
          <w:trHeight w:val="451"/>
          <w:jc w:val="right"/>
        </w:trPr>
        <w:tc>
          <w:tcPr>
            <w:tcW w:w="743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3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B6798" w:rsidRPr="00CB4F13" w:rsidTr="0029433E">
        <w:trPr>
          <w:trHeight w:val="451"/>
          <w:jc w:val="right"/>
        </w:trPr>
        <w:tc>
          <w:tcPr>
            <w:tcW w:w="743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43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B6798" w:rsidRPr="00CB4F13" w:rsidTr="0029433E">
        <w:trPr>
          <w:trHeight w:val="451"/>
          <w:jc w:val="right"/>
        </w:trPr>
        <w:tc>
          <w:tcPr>
            <w:tcW w:w="743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43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41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5B6798" w:rsidRPr="00CB4F13" w:rsidTr="0029433E">
        <w:trPr>
          <w:trHeight w:val="451"/>
          <w:jc w:val="right"/>
        </w:trPr>
        <w:tc>
          <w:tcPr>
            <w:tcW w:w="743" w:type="dxa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43" w:type="dxa"/>
            <w:shd w:val="clear" w:color="auto" w:fill="auto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41" w:type="dxa"/>
            <w:shd w:val="clear" w:color="auto" w:fill="auto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41" w:type="dxa"/>
            <w:shd w:val="clear" w:color="auto" w:fill="auto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41" w:type="dxa"/>
            <w:shd w:val="clear" w:color="auto" w:fill="auto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41" w:type="dxa"/>
            <w:shd w:val="clear" w:color="auto" w:fill="auto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41" w:type="dxa"/>
            <w:shd w:val="clear" w:color="auto" w:fill="auto"/>
          </w:tcPr>
          <w:p w:rsidR="005B6798" w:rsidRPr="00CB4F13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B6798" w:rsidRPr="00CB4F13" w:rsidTr="0029433E">
        <w:trPr>
          <w:trHeight w:val="451"/>
          <w:jc w:val="right"/>
        </w:trPr>
        <w:tc>
          <w:tcPr>
            <w:tcW w:w="743" w:type="dxa"/>
          </w:tcPr>
          <w:p w:rsidR="005B6798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43" w:type="dxa"/>
            <w:shd w:val="clear" w:color="auto" w:fill="auto"/>
          </w:tcPr>
          <w:p w:rsidR="005B6798" w:rsidRDefault="005B6798" w:rsidP="0029433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41" w:type="dxa"/>
            <w:shd w:val="clear" w:color="auto" w:fill="auto"/>
          </w:tcPr>
          <w:p w:rsidR="005B6798" w:rsidRDefault="005B6798" w:rsidP="0029433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5B6798" w:rsidRDefault="005B6798" w:rsidP="0029433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5B6798" w:rsidRDefault="005B6798" w:rsidP="0029433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5B6798" w:rsidRDefault="005B6798" w:rsidP="0029433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5B6798" w:rsidRDefault="005B6798" w:rsidP="0029433E">
            <w:pPr>
              <w:contextualSpacing/>
              <w:rPr>
                <w:sz w:val="16"/>
                <w:szCs w:val="16"/>
              </w:rPr>
            </w:pPr>
          </w:p>
        </w:tc>
      </w:tr>
    </w:tbl>
    <w:p w:rsidR="00375734" w:rsidRDefault="00375734" w:rsidP="00247BB2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u w:val="single"/>
        </w:rPr>
      </w:pPr>
    </w:p>
    <w:p w:rsidR="00375734" w:rsidRDefault="00375734" w:rsidP="00247BB2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u w:val="single"/>
        </w:rPr>
      </w:pPr>
    </w:p>
    <w:p w:rsidR="00375734" w:rsidRDefault="00375734" w:rsidP="00247BB2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u w:val="single"/>
        </w:rPr>
      </w:pPr>
    </w:p>
    <w:p w:rsidR="00375734" w:rsidRDefault="00375734" w:rsidP="00247BB2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u w:val="single"/>
        </w:rPr>
      </w:pPr>
    </w:p>
    <w:p w:rsidR="00375734" w:rsidRDefault="00375734" w:rsidP="005B679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375734" w:rsidRDefault="00375734" w:rsidP="00247BB2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u w:val="single"/>
        </w:rPr>
      </w:pPr>
    </w:p>
    <w:p w:rsidR="00CB3FED" w:rsidRPr="00165BE6" w:rsidRDefault="008853CD" w:rsidP="00247BB2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u w:val="single"/>
        </w:rPr>
      </w:pPr>
      <w:r w:rsidRPr="00165BE6">
        <w:rPr>
          <w:rFonts w:ascii="Times New Roman" w:hAnsi="Times New Roman" w:cs="Times New Roman"/>
          <w:b/>
          <w:sz w:val="24"/>
          <w:u w:val="single"/>
        </w:rPr>
        <w:t>TUTORING POLICIES</w:t>
      </w:r>
    </w:p>
    <w:p w:rsidR="008853CD" w:rsidRPr="00165BE6" w:rsidRDefault="008853CD" w:rsidP="005349BF">
      <w:pPr>
        <w:spacing w:after="0" w:line="240" w:lineRule="auto"/>
        <w:jc w:val="center"/>
        <w:rPr>
          <w:sz w:val="18"/>
        </w:rPr>
      </w:pPr>
    </w:p>
    <w:p w:rsidR="00C71F74" w:rsidRPr="00C71F74" w:rsidRDefault="00041531" w:rsidP="00165BE6">
      <w:pPr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Students are required to attend a minimum of 8 sessions in to receive the regular tutoring </w:t>
      </w:r>
      <w:r w:rsidR="00A43DA8">
        <w:rPr>
          <w:rFonts w:ascii="Times New Roman" w:hAnsi="Times New Roman" w:cs="Times New Roman"/>
          <w:sz w:val="20"/>
          <w:szCs w:val="24"/>
        </w:rPr>
        <w:t>rates. We</w:t>
      </w:r>
      <w:r>
        <w:rPr>
          <w:rFonts w:ascii="Times New Roman" w:hAnsi="Times New Roman" w:cs="Times New Roman"/>
          <w:sz w:val="20"/>
          <w:szCs w:val="24"/>
        </w:rPr>
        <w:t xml:space="preserve"> require r</w:t>
      </w:r>
      <w:r w:rsidRPr="00C71F74">
        <w:rPr>
          <w:rFonts w:ascii="Times New Roman" w:hAnsi="Times New Roman" w:cs="Times New Roman"/>
          <w:sz w:val="20"/>
          <w:szCs w:val="24"/>
        </w:rPr>
        <w:t>egular</w:t>
      </w:r>
      <w:r>
        <w:rPr>
          <w:rFonts w:ascii="Times New Roman" w:hAnsi="Times New Roman" w:cs="Times New Roman"/>
          <w:sz w:val="20"/>
          <w:szCs w:val="24"/>
        </w:rPr>
        <w:t>ly scheduled</w:t>
      </w:r>
      <w:r w:rsidRPr="00C71F74">
        <w:rPr>
          <w:rFonts w:ascii="Times New Roman" w:hAnsi="Times New Roman" w:cs="Times New Roman"/>
          <w:sz w:val="20"/>
          <w:szCs w:val="24"/>
        </w:rPr>
        <w:t xml:space="preserve"> tutoring session</w:t>
      </w:r>
      <w:r>
        <w:rPr>
          <w:rFonts w:ascii="Times New Roman" w:hAnsi="Times New Roman" w:cs="Times New Roman"/>
          <w:sz w:val="20"/>
          <w:szCs w:val="24"/>
        </w:rPr>
        <w:t>s at this rate.</w:t>
      </w:r>
    </w:p>
    <w:p w:rsidR="00C71F74" w:rsidRPr="00C71F74" w:rsidRDefault="00C71F74" w:rsidP="00C71F74">
      <w:pPr>
        <w:spacing w:after="0" w:line="240" w:lineRule="auto"/>
        <w:ind w:left="180"/>
        <w:rPr>
          <w:rFonts w:ascii="Times New Roman" w:hAnsi="Times New Roman" w:cs="Times New Roman"/>
          <w:i/>
          <w:sz w:val="20"/>
          <w:szCs w:val="24"/>
        </w:rPr>
      </w:pPr>
    </w:p>
    <w:p w:rsidR="00165BE6" w:rsidRPr="00165BE6" w:rsidRDefault="00165BE6" w:rsidP="00165BE6">
      <w:pPr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  <w:i/>
          <w:sz w:val="20"/>
          <w:szCs w:val="24"/>
        </w:rPr>
      </w:pPr>
      <w:r w:rsidRPr="005349BF">
        <w:rPr>
          <w:rFonts w:ascii="Times New Roman" w:hAnsi="Times New Roman" w:cs="Times New Roman"/>
          <w:sz w:val="20"/>
          <w:szCs w:val="24"/>
        </w:rPr>
        <w:t>Emergency appointments</w:t>
      </w:r>
      <w:r w:rsidR="00041531">
        <w:rPr>
          <w:rFonts w:ascii="Times New Roman" w:hAnsi="Times New Roman" w:cs="Times New Roman"/>
          <w:sz w:val="20"/>
          <w:szCs w:val="24"/>
        </w:rPr>
        <w:t xml:space="preserve"> (less </w:t>
      </w:r>
      <w:r w:rsidR="00A43DA8">
        <w:rPr>
          <w:rFonts w:ascii="Times New Roman" w:hAnsi="Times New Roman" w:cs="Times New Roman"/>
          <w:sz w:val="20"/>
          <w:szCs w:val="24"/>
        </w:rPr>
        <w:t>than</w:t>
      </w:r>
      <w:r w:rsidR="00041531">
        <w:rPr>
          <w:rFonts w:ascii="Times New Roman" w:hAnsi="Times New Roman" w:cs="Times New Roman"/>
          <w:sz w:val="20"/>
          <w:szCs w:val="24"/>
        </w:rPr>
        <w:t xml:space="preserve"> 24 hours’ </w:t>
      </w:r>
      <w:r w:rsidR="00A43DA8">
        <w:rPr>
          <w:rFonts w:ascii="Times New Roman" w:hAnsi="Times New Roman" w:cs="Times New Roman"/>
          <w:sz w:val="20"/>
          <w:szCs w:val="24"/>
        </w:rPr>
        <w:t xml:space="preserve">notice) </w:t>
      </w:r>
      <w:r w:rsidR="00A43DA8" w:rsidRPr="005349BF">
        <w:rPr>
          <w:rFonts w:ascii="Times New Roman" w:hAnsi="Times New Roman" w:cs="Times New Roman"/>
          <w:sz w:val="20"/>
          <w:szCs w:val="24"/>
        </w:rPr>
        <w:t>include</w:t>
      </w:r>
      <w:r w:rsidRPr="005349BF">
        <w:rPr>
          <w:rFonts w:ascii="Times New Roman" w:hAnsi="Times New Roman" w:cs="Times New Roman"/>
          <w:sz w:val="20"/>
          <w:szCs w:val="24"/>
        </w:rPr>
        <w:t xml:space="preserve"> a</w:t>
      </w:r>
      <w:r w:rsidR="00041531">
        <w:rPr>
          <w:rFonts w:ascii="Times New Roman" w:hAnsi="Times New Roman" w:cs="Times New Roman"/>
          <w:sz w:val="20"/>
          <w:szCs w:val="24"/>
        </w:rPr>
        <w:t>n additional fee of $20/hour</w:t>
      </w:r>
    </w:p>
    <w:p w:rsidR="00165BE6" w:rsidRPr="00165BE6" w:rsidRDefault="00165BE6" w:rsidP="00165BE6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</w:p>
    <w:p w:rsidR="00041531" w:rsidRPr="00041531" w:rsidRDefault="008853CD" w:rsidP="005349BF">
      <w:pPr>
        <w:numPr>
          <w:ilvl w:val="0"/>
          <w:numId w:val="1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4"/>
        </w:rPr>
      </w:pPr>
      <w:r w:rsidRPr="005349BF">
        <w:rPr>
          <w:rFonts w:ascii="Times New Roman" w:eastAsia="Times New Roman" w:hAnsi="Times New Roman" w:cs="Times New Roman"/>
          <w:sz w:val="20"/>
          <w:szCs w:val="24"/>
          <w:u w:val="single"/>
        </w:rPr>
        <w:t>Reschedule Policy</w:t>
      </w:r>
      <w:r w:rsidRPr="005349BF">
        <w:rPr>
          <w:rFonts w:ascii="Times New Roman" w:eastAsia="Times New Roman" w:hAnsi="Times New Roman" w:cs="Times New Roman"/>
          <w:sz w:val="20"/>
          <w:szCs w:val="24"/>
        </w:rPr>
        <w:t xml:space="preserve">:  </w:t>
      </w:r>
      <w:r w:rsidRPr="005349BF">
        <w:rPr>
          <w:rFonts w:ascii="Times New Roman" w:hAnsi="Times New Roman" w:cs="Times New Roman"/>
          <w:sz w:val="20"/>
          <w:szCs w:val="24"/>
        </w:rPr>
        <w:t xml:space="preserve">If you must reschedule, we will do everything we can to accommodate your change. However, you must </w:t>
      </w:r>
      <w:r w:rsidR="00041531">
        <w:rPr>
          <w:rFonts w:ascii="Times New Roman" w:hAnsi="Times New Roman" w:cs="Times New Roman"/>
          <w:sz w:val="20"/>
          <w:szCs w:val="24"/>
        </w:rPr>
        <w:t>contact us</w:t>
      </w:r>
      <w:r w:rsidR="00A43DA8">
        <w:rPr>
          <w:rFonts w:ascii="Times New Roman" w:hAnsi="Times New Roman" w:cs="Times New Roman"/>
          <w:sz w:val="20"/>
          <w:szCs w:val="24"/>
        </w:rPr>
        <w:t xml:space="preserve"> </w:t>
      </w:r>
      <w:r w:rsidR="00041531">
        <w:rPr>
          <w:rFonts w:ascii="Times New Roman" w:hAnsi="Times New Roman" w:cs="Times New Roman"/>
          <w:sz w:val="20"/>
          <w:szCs w:val="24"/>
        </w:rPr>
        <w:t xml:space="preserve">within </w:t>
      </w:r>
      <w:r w:rsidRPr="005349BF">
        <w:rPr>
          <w:rFonts w:ascii="Times New Roman" w:hAnsi="Times New Roman" w:cs="Times New Roman"/>
          <w:sz w:val="20"/>
          <w:szCs w:val="24"/>
        </w:rPr>
        <w:t xml:space="preserve">a </w:t>
      </w:r>
      <w:r w:rsidRPr="005349BF">
        <w:rPr>
          <w:rFonts w:ascii="Times New Roman" w:hAnsi="Times New Roman" w:cs="Times New Roman"/>
          <w:b/>
          <w:sz w:val="20"/>
          <w:szCs w:val="24"/>
        </w:rPr>
        <w:t>minimum of 24 hours</w:t>
      </w:r>
      <w:r w:rsidRPr="005349BF">
        <w:rPr>
          <w:rFonts w:ascii="Times New Roman" w:hAnsi="Times New Roman" w:cs="Times New Roman"/>
          <w:sz w:val="20"/>
          <w:szCs w:val="24"/>
        </w:rPr>
        <w:t xml:space="preserve"> in advance and reschedule a </w:t>
      </w:r>
      <w:r w:rsidRPr="005349BF">
        <w:rPr>
          <w:rFonts w:ascii="Times New Roman" w:hAnsi="Times New Roman" w:cs="Times New Roman"/>
          <w:b/>
          <w:sz w:val="20"/>
          <w:szCs w:val="24"/>
        </w:rPr>
        <w:t>makeup time within one week’s time of the original session</w:t>
      </w:r>
      <w:r w:rsidR="00041531">
        <w:rPr>
          <w:rFonts w:ascii="Times New Roman" w:hAnsi="Times New Roman" w:cs="Times New Roman"/>
          <w:b/>
          <w:sz w:val="20"/>
          <w:szCs w:val="24"/>
        </w:rPr>
        <w:t>.</w:t>
      </w:r>
      <w:r w:rsidR="00A43DA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41531">
        <w:rPr>
          <w:rFonts w:ascii="Times New Roman" w:hAnsi="Times New Roman" w:cs="Times New Roman"/>
          <w:sz w:val="20"/>
          <w:szCs w:val="24"/>
        </w:rPr>
        <w:t>Y</w:t>
      </w:r>
      <w:r w:rsidRPr="005349BF">
        <w:rPr>
          <w:rFonts w:ascii="Times New Roman" w:hAnsi="Times New Roman" w:cs="Times New Roman"/>
          <w:sz w:val="20"/>
          <w:szCs w:val="24"/>
        </w:rPr>
        <w:t xml:space="preserve">ou will </w:t>
      </w:r>
      <w:r w:rsidR="00041531">
        <w:rPr>
          <w:rFonts w:ascii="Times New Roman" w:hAnsi="Times New Roman" w:cs="Times New Roman"/>
          <w:sz w:val="20"/>
          <w:szCs w:val="24"/>
        </w:rPr>
        <w:t xml:space="preserve">still </w:t>
      </w:r>
      <w:r w:rsidRPr="005349BF">
        <w:rPr>
          <w:rFonts w:ascii="Times New Roman" w:hAnsi="Times New Roman" w:cs="Times New Roman"/>
          <w:sz w:val="20"/>
          <w:szCs w:val="24"/>
        </w:rPr>
        <w:t xml:space="preserve">be billed at the normal rate.  Students are allowed </w:t>
      </w:r>
      <w:r w:rsidRPr="005349BF">
        <w:rPr>
          <w:rFonts w:ascii="Times New Roman" w:hAnsi="Times New Roman" w:cs="Times New Roman"/>
          <w:b/>
          <w:sz w:val="20"/>
          <w:szCs w:val="24"/>
        </w:rPr>
        <w:t xml:space="preserve">one reschedule per semester at no additional </w:t>
      </w:r>
      <w:r w:rsidR="00041531">
        <w:rPr>
          <w:rFonts w:ascii="Times New Roman" w:hAnsi="Times New Roman" w:cs="Times New Roman"/>
          <w:b/>
          <w:sz w:val="20"/>
          <w:szCs w:val="24"/>
        </w:rPr>
        <w:t>fee</w:t>
      </w:r>
      <w:r w:rsidRPr="005349BF">
        <w:rPr>
          <w:rFonts w:ascii="Times New Roman" w:hAnsi="Times New Roman" w:cs="Times New Roman"/>
          <w:sz w:val="20"/>
          <w:szCs w:val="24"/>
        </w:rPr>
        <w:t xml:space="preserve">.  </w:t>
      </w:r>
      <w:r w:rsidRPr="005349BF">
        <w:rPr>
          <w:rFonts w:ascii="Times New Roman" w:hAnsi="Times New Roman" w:cs="Times New Roman"/>
          <w:b/>
          <w:sz w:val="20"/>
          <w:szCs w:val="24"/>
        </w:rPr>
        <w:t>Additional reschedule</w:t>
      </w:r>
      <w:r w:rsidR="00041531">
        <w:rPr>
          <w:rFonts w:ascii="Times New Roman" w:hAnsi="Times New Roman" w:cs="Times New Roman"/>
          <w:b/>
          <w:sz w:val="20"/>
          <w:szCs w:val="24"/>
        </w:rPr>
        <w:t>d appointments incur</w:t>
      </w:r>
      <w:r w:rsidRPr="005349BF">
        <w:rPr>
          <w:rFonts w:ascii="Times New Roman" w:hAnsi="Times New Roman" w:cs="Times New Roman"/>
          <w:b/>
          <w:sz w:val="20"/>
          <w:szCs w:val="24"/>
        </w:rPr>
        <w:t xml:space="preserve"> a $25</w:t>
      </w:r>
      <w:r w:rsidR="00041531">
        <w:rPr>
          <w:rFonts w:ascii="Times New Roman" w:hAnsi="Times New Roman" w:cs="Times New Roman"/>
          <w:b/>
          <w:sz w:val="20"/>
          <w:szCs w:val="24"/>
        </w:rPr>
        <w:t xml:space="preserve"> additional fee</w:t>
      </w:r>
      <w:r w:rsidRPr="005349BF">
        <w:rPr>
          <w:rFonts w:ascii="Times New Roman" w:hAnsi="Times New Roman" w:cs="Times New Roman"/>
          <w:b/>
          <w:sz w:val="20"/>
          <w:szCs w:val="24"/>
        </w:rPr>
        <w:t xml:space="preserve"> per reschedule</w:t>
      </w:r>
      <w:r w:rsidR="00041531">
        <w:rPr>
          <w:rFonts w:ascii="Times New Roman" w:hAnsi="Times New Roman" w:cs="Times New Roman"/>
          <w:b/>
          <w:sz w:val="20"/>
          <w:szCs w:val="24"/>
        </w:rPr>
        <w:t>d appointment</w:t>
      </w:r>
      <w:r w:rsidRPr="005349BF">
        <w:rPr>
          <w:rFonts w:ascii="Times New Roman" w:hAnsi="Times New Roman" w:cs="Times New Roman"/>
          <w:sz w:val="20"/>
          <w:szCs w:val="24"/>
        </w:rPr>
        <w:t xml:space="preserve"> as often times we have to adjust tutor schedules to accommodate the change.</w:t>
      </w:r>
    </w:p>
    <w:p w:rsidR="00041531" w:rsidRPr="00041531" w:rsidRDefault="00041531" w:rsidP="00041531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4"/>
        </w:rPr>
      </w:pPr>
    </w:p>
    <w:p w:rsidR="008853CD" w:rsidRPr="005349BF" w:rsidRDefault="00A43DA8" w:rsidP="005349BF">
      <w:pPr>
        <w:numPr>
          <w:ilvl w:val="0"/>
          <w:numId w:val="1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Additional fee</w:t>
      </w:r>
      <w:r w:rsidR="00041531">
        <w:rPr>
          <w:rFonts w:ascii="Times New Roman" w:hAnsi="Times New Roman" w:cs="Times New Roman"/>
          <w:sz w:val="20"/>
          <w:szCs w:val="24"/>
        </w:rPr>
        <w:t>s will be billed with the following month’s tuition.</w:t>
      </w:r>
    </w:p>
    <w:p w:rsidR="005349BF" w:rsidRPr="00165BE6" w:rsidRDefault="005349BF" w:rsidP="005349B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65BE6" w:rsidRDefault="00165BE6" w:rsidP="00165BE6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4"/>
        </w:rPr>
      </w:pPr>
      <w:r w:rsidRPr="00165BE6">
        <w:rPr>
          <w:rFonts w:ascii="Times New Roman" w:eastAsia="Times New Roman" w:hAnsi="Times New Roman" w:cs="Times New Roman"/>
          <w:sz w:val="20"/>
          <w:szCs w:val="24"/>
          <w:u w:val="single"/>
        </w:rPr>
        <w:t>Credits</w:t>
      </w:r>
      <w:r>
        <w:rPr>
          <w:rFonts w:ascii="Times New Roman" w:eastAsia="Times New Roman" w:hAnsi="Times New Roman" w:cs="Times New Roman"/>
          <w:sz w:val="20"/>
          <w:szCs w:val="24"/>
        </w:rPr>
        <w:t>: Amazing GrAdes Tutoring does not credit missed appointments or appointment</w:t>
      </w:r>
      <w:r w:rsidR="00041531">
        <w:rPr>
          <w:rFonts w:ascii="Times New Roman" w:eastAsia="Times New Roman" w:hAnsi="Times New Roman" w:cs="Times New Roman"/>
          <w:sz w:val="20"/>
          <w:szCs w:val="24"/>
        </w:rPr>
        <w:t>s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cancelled with </w:t>
      </w:r>
      <w:r w:rsidR="00041531">
        <w:rPr>
          <w:rFonts w:ascii="Times New Roman" w:eastAsia="Times New Roman" w:hAnsi="Times New Roman" w:cs="Times New Roman"/>
          <w:sz w:val="20"/>
          <w:szCs w:val="24"/>
        </w:rPr>
        <w:t>less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than 24 hours’ notice.  We follow the Rockwall ISD calendar as it pertains to school cancellations.  If school is cancelled due to inclement weather, then we will close and provide a credit for the session.  If we close due to inclement weather on a weekend that you or your child is scheduled to attend, then you will be notified of the closing by a staff member and credited for your session.  </w:t>
      </w:r>
    </w:p>
    <w:p w:rsidR="00165BE6" w:rsidRPr="00165BE6" w:rsidRDefault="00165BE6" w:rsidP="00165BE6">
      <w:pPr>
        <w:pStyle w:val="ListParagraph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24"/>
        </w:rPr>
      </w:pPr>
    </w:p>
    <w:p w:rsidR="00165BE6" w:rsidRPr="00165BE6" w:rsidRDefault="00165BE6" w:rsidP="00165BE6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Pre-paid tuition is non-refundable.</w:t>
      </w:r>
    </w:p>
    <w:p w:rsidR="005349BF" w:rsidRPr="00165BE6" w:rsidRDefault="005349BF" w:rsidP="005349BF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</w:p>
    <w:p w:rsidR="008853CD" w:rsidRPr="005349BF" w:rsidRDefault="008853CD" w:rsidP="005349BF">
      <w:pPr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  <w:i/>
          <w:sz w:val="20"/>
          <w:szCs w:val="24"/>
        </w:rPr>
      </w:pPr>
      <w:r w:rsidRPr="005349BF">
        <w:rPr>
          <w:rFonts w:ascii="Times New Roman" w:hAnsi="Times New Roman" w:cs="Times New Roman"/>
          <w:sz w:val="20"/>
          <w:szCs w:val="24"/>
        </w:rPr>
        <w:t xml:space="preserve">Intermittent students may not make appointments more than one week in advance.  </w:t>
      </w:r>
      <w:r w:rsidRPr="005349BF">
        <w:rPr>
          <w:rFonts w:ascii="Times New Roman" w:hAnsi="Times New Roman" w:cs="Times New Roman"/>
          <w:b/>
          <w:sz w:val="20"/>
          <w:szCs w:val="24"/>
        </w:rPr>
        <w:t xml:space="preserve">Sessions scheduled outside of normal business hours require a </w:t>
      </w:r>
      <w:r w:rsidR="00A43DA8" w:rsidRPr="005349BF">
        <w:rPr>
          <w:rFonts w:ascii="Times New Roman" w:hAnsi="Times New Roman" w:cs="Times New Roman"/>
          <w:b/>
          <w:sz w:val="20"/>
          <w:szCs w:val="24"/>
        </w:rPr>
        <w:t>two-hour</w:t>
      </w:r>
      <w:r w:rsidRPr="005349BF">
        <w:rPr>
          <w:rFonts w:ascii="Times New Roman" w:hAnsi="Times New Roman" w:cs="Times New Roman"/>
          <w:b/>
          <w:sz w:val="20"/>
          <w:szCs w:val="24"/>
        </w:rPr>
        <w:t xml:space="preserve"> session minimum.</w:t>
      </w:r>
    </w:p>
    <w:p w:rsidR="005349BF" w:rsidRPr="005349BF" w:rsidRDefault="005349BF" w:rsidP="005349B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5349BF" w:rsidRDefault="005349BF" w:rsidP="005349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349BF">
        <w:rPr>
          <w:rFonts w:ascii="Times New Roman" w:hAnsi="Times New Roman" w:cs="Times New Roman"/>
          <w:b/>
          <w:sz w:val="20"/>
          <w:szCs w:val="24"/>
        </w:rPr>
        <w:t xml:space="preserve">PREFERRED METHOD OF </w:t>
      </w:r>
    </w:p>
    <w:p w:rsidR="005349BF" w:rsidRDefault="005349BF" w:rsidP="005349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349BF">
        <w:rPr>
          <w:rFonts w:ascii="Times New Roman" w:hAnsi="Times New Roman" w:cs="Times New Roman"/>
          <w:b/>
          <w:sz w:val="20"/>
          <w:szCs w:val="24"/>
        </w:rPr>
        <w:t>MONTHLY TUITION PAYMENTS</w:t>
      </w:r>
    </w:p>
    <w:p w:rsidR="005349BF" w:rsidRPr="005349BF" w:rsidRDefault="005349BF" w:rsidP="005349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349BF" w:rsidRDefault="005349BF" w:rsidP="005349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Check, Cash, or Money Order</w:t>
      </w:r>
    </w:p>
    <w:p w:rsidR="005349BF" w:rsidRPr="005349BF" w:rsidRDefault="005349BF" w:rsidP="005349B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349BF">
        <w:rPr>
          <w:rFonts w:ascii="Times New Roman" w:hAnsi="Times New Roman" w:cs="Times New Roman"/>
          <w:sz w:val="20"/>
          <w:szCs w:val="24"/>
        </w:rPr>
        <w:t>*This requires an upfront deposit *</w:t>
      </w:r>
    </w:p>
    <w:p w:rsidR="005349BF" w:rsidRPr="005349BF" w:rsidRDefault="005349BF" w:rsidP="005349B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349BF" w:rsidRPr="005349BF" w:rsidRDefault="005349BF" w:rsidP="005349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349BF">
        <w:rPr>
          <w:rFonts w:ascii="Times New Roman" w:hAnsi="Times New Roman" w:cs="Times New Roman"/>
          <w:sz w:val="20"/>
          <w:szCs w:val="24"/>
        </w:rPr>
        <w:t>Automatic Draft</w:t>
      </w:r>
      <w:r w:rsidR="003838D3">
        <w:rPr>
          <w:rFonts w:ascii="Times New Roman" w:hAnsi="Times New Roman" w:cs="Times New Roman"/>
          <w:sz w:val="20"/>
          <w:szCs w:val="24"/>
        </w:rPr>
        <w:tab/>
      </w:r>
    </w:p>
    <w:p w:rsidR="005349BF" w:rsidRPr="005349BF" w:rsidRDefault="005349BF" w:rsidP="005349B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349BF" w:rsidRDefault="005349BF" w:rsidP="005349B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349BF">
        <w:rPr>
          <w:rFonts w:ascii="Times New Roman" w:hAnsi="Times New Roman" w:cs="Times New Roman"/>
          <w:sz w:val="20"/>
          <w:szCs w:val="24"/>
        </w:rPr>
        <w:t xml:space="preserve">By signing this form, you agree </w:t>
      </w:r>
      <w:r>
        <w:rPr>
          <w:rFonts w:ascii="Times New Roman" w:hAnsi="Times New Roman" w:cs="Times New Roman"/>
          <w:sz w:val="20"/>
          <w:szCs w:val="24"/>
        </w:rPr>
        <w:t xml:space="preserve">and understand the policies listed above and in the commitment form.  The commitment form will always be available for your reference at </w:t>
      </w:r>
      <w:hyperlink r:id="rId7" w:history="1">
        <w:r w:rsidRPr="00845E62">
          <w:rPr>
            <w:rStyle w:val="Hyperlink"/>
            <w:rFonts w:ascii="Times New Roman" w:hAnsi="Times New Roman" w:cs="Times New Roman"/>
            <w:sz w:val="20"/>
            <w:szCs w:val="24"/>
          </w:rPr>
          <w:t>www.amazinggrades4u.com</w:t>
        </w:r>
      </w:hyperlink>
      <w:r>
        <w:rPr>
          <w:rFonts w:ascii="Times New Roman" w:hAnsi="Times New Roman" w:cs="Times New Roman"/>
          <w:sz w:val="20"/>
          <w:szCs w:val="24"/>
        </w:rPr>
        <w:t>.</w:t>
      </w:r>
    </w:p>
    <w:p w:rsidR="005349BF" w:rsidRDefault="005349BF" w:rsidP="005349B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65BE6" w:rsidRPr="00165BE6" w:rsidRDefault="00165BE6" w:rsidP="005349BF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5349BF" w:rsidRDefault="005349BF" w:rsidP="005349B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Parent Name:  ________________________________________</w:t>
      </w:r>
    </w:p>
    <w:p w:rsidR="005349BF" w:rsidRPr="00165BE6" w:rsidRDefault="005349BF" w:rsidP="005349BF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5349BF" w:rsidRPr="00165BE6" w:rsidRDefault="005349BF" w:rsidP="005349B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349BF" w:rsidRDefault="005349BF" w:rsidP="005349B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47BB2">
        <w:rPr>
          <w:rFonts w:ascii="Times New Roman" w:hAnsi="Times New Roman" w:cs="Times New Roman"/>
          <w:sz w:val="20"/>
          <w:szCs w:val="24"/>
          <w:highlight w:val="yellow"/>
        </w:rPr>
        <w:t>Parent Signature</w:t>
      </w:r>
      <w:r>
        <w:rPr>
          <w:rFonts w:ascii="Times New Roman" w:hAnsi="Times New Roman" w:cs="Times New Roman"/>
          <w:sz w:val="20"/>
          <w:szCs w:val="24"/>
        </w:rPr>
        <w:t>: _____________________________________</w:t>
      </w:r>
    </w:p>
    <w:p w:rsidR="005349BF" w:rsidRPr="00165BE6" w:rsidRDefault="005349BF" w:rsidP="005349BF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5349BF" w:rsidRDefault="005349BF" w:rsidP="005349B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349BF" w:rsidRPr="005349BF" w:rsidRDefault="005349BF" w:rsidP="005349B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Date: _______________________________________________</w:t>
      </w:r>
    </w:p>
    <w:p w:rsidR="00C71F74" w:rsidRDefault="00C71F74" w:rsidP="00DB276A">
      <w:pPr>
        <w:jc w:val="center"/>
        <w:rPr>
          <w:b/>
          <w:sz w:val="28"/>
        </w:rPr>
      </w:pPr>
    </w:p>
    <w:sectPr w:rsidR="00C71F74" w:rsidSect="00CB3FED"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D95" w:rsidRDefault="003E0D95" w:rsidP="008853CD">
      <w:pPr>
        <w:spacing w:after="0" w:line="240" w:lineRule="auto"/>
      </w:pPr>
      <w:r>
        <w:separator/>
      </w:r>
    </w:p>
  </w:endnote>
  <w:endnote w:type="continuationSeparator" w:id="0">
    <w:p w:rsidR="003E0D95" w:rsidRDefault="003E0D95" w:rsidP="0088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D95" w:rsidRDefault="003E0D95" w:rsidP="008853CD">
      <w:pPr>
        <w:spacing w:after="0" w:line="240" w:lineRule="auto"/>
      </w:pPr>
      <w:r>
        <w:separator/>
      </w:r>
    </w:p>
  </w:footnote>
  <w:footnote w:type="continuationSeparator" w:id="0">
    <w:p w:rsidR="003E0D95" w:rsidRDefault="003E0D95" w:rsidP="0088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133E"/>
    <w:multiLevelType w:val="hybridMultilevel"/>
    <w:tmpl w:val="AF1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7501"/>
    <w:multiLevelType w:val="hybridMultilevel"/>
    <w:tmpl w:val="EAC08C48"/>
    <w:lvl w:ilvl="0" w:tplc="4A6476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48D2"/>
    <w:multiLevelType w:val="hybridMultilevel"/>
    <w:tmpl w:val="EEA8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D19FC"/>
    <w:multiLevelType w:val="hybridMultilevel"/>
    <w:tmpl w:val="FF808A8E"/>
    <w:lvl w:ilvl="0" w:tplc="EFAEA6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45642"/>
    <w:multiLevelType w:val="hybridMultilevel"/>
    <w:tmpl w:val="C9D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00DE"/>
    <w:multiLevelType w:val="hybridMultilevel"/>
    <w:tmpl w:val="E11C8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ED"/>
    <w:rsid w:val="00041531"/>
    <w:rsid w:val="001541FD"/>
    <w:rsid w:val="00165BE6"/>
    <w:rsid w:val="001956AD"/>
    <w:rsid w:val="00247BB2"/>
    <w:rsid w:val="0025205C"/>
    <w:rsid w:val="002918C4"/>
    <w:rsid w:val="002A1229"/>
    <w:rsid w:val="002B20A9"/>
    <w:rsid w:val="00311581"/>
    <w:rsid w:val="00375734"/>
    <w:rsid w:val="003838D3"/>
    <w:rsid w:val="003E0D95"/>
    <w:rsid w:val="004957B0"/>
    <w:rsid w:val="004C2590"/>
    <w:rsid w:val="004C74B3"/>
    <w:rsid w:val="005349BF"/>
    <w:rsid w:val="005544F8"/>
    <w:rsid w:val="005B6798"/>
    <w:rsid w:val="00727867"/>
    <w:rsid w:val="00733D14"/>
    <w:rsid w:val="00752D0A"/>
    <w:rsid w:val="00825456"/>
    <w:rsid w:val="00881CAC"/>
    <w:rsid w:val="008853CD"/>
    <w:rsid w:val="008B127E"/>
    <w:rsid w:val="008F5F7A"/>
    <w:rsid w:val="00997A0E"/>
    <w:rsid w:val="009A790E"/>
    <w:rsid w:val="009D1865"/>
    <w:rsid w:val="00A43DA8"/>
    <w:rsid w:val="00AD16FF"/>
    <w:rsid w:val="00AD6EC9"/>
    <w:rsid w:val="00BD6467"/>
    <w:rsid w:val="00C02FDB"/>
    <w:rsid w:val="00C128EF"/>
    <w:rsid w:val="00C562FE"/>
    <w:rsid w:val="00C71F74"/>
    <w:rsid w:val="00CB3FED"/>
    <w:rsid w:val="00CB4F13"/>
    <w:rsid w:val="00DB276A"/>
    <w:rsid w:val="00DB2A84"/>
    <w:rsid w:val="00E17428"/>
    <w:rsid w:val="00EB363A"/>
    <w:rsid w:val="00F5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2BC9"/>
  <w15:docId w15:val="{E95390C5-19D4-48FF-822B-3981AACB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3CD"/>
  </w:style>
  <w:style w:type="paragraph" w:styleId="Footer">
    <w:name w:val="footer"/>
    <w:basedOn w:val="Normal"/>
    <w:link w:val="FooterChar"/>
    <w:uiPriority w:val="99"/>
    <w:unhideWhenUsed/>
    <w:rsid w:val="0088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3CD"/>
  </w:style>
  <w:style w:type="paragraph" w:styleId="ListParagraph">
    <w:name w:val="List Paragraph"/>
    <w:basedOn w:val="Normal"/>
    <w:uiPriority w:val="34"/>
    <w:qFormat/>
    <w:rsid w:val="00885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9B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A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inggrades4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Venugopalan, Karthika</cp:lastModifiedBy>
  <cp:revision>2</cp:revision>
  <cp:lastPrinted>2014-08-23T22:11:00Z</cp:lastPrinted>
  <dcterms:created xsi:type="dcterms:W3CDTF">2018-11-03T20:37:00Z</dcterms:created>
  <dcterms:modified xsi:type="dcterms:W3CDTF">2018-11-03T20:37:00Z</dcterms:modified>
</cp:coreProperties>
</file>